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6B7" w:rsidRPr="000536B7" w:rsidRDefault="000536B7" w:rsidP="000536B7">
      <w:pPr>
        <w:shd w:val="clear" w:color="auto" w:fill="66BB33"/>
        <w:spacing w:after="0" w:line="240" w:lineRule="auto"/>
        <w:outlineLvl w:val="2"/>
        <w:rPr>
          <w:rFonts w:ascii="Georgia" w:eastAsia="Times New Roman" w:hAnsi="Georgia" w:cs="Times New Roman"/>
          <w:b/>
          <w:bCs/>
          <w:color w:val="333333"/>
          <w:sz w:val="37"/>
          <w:szCs w:val="37"/>
          <w:lang w:eastAsia="ru-RU"/>
        </w:rPr>
      </w:pP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37"/>
          <w:szCs w:val="37"/>
          <w:lang w:eastAsia="ru-RU"/>
        </w:rPr>
        <w:t>Бесіда</w:t>
      </w:r>
      <w:proofErr w:type="spellEnd"/>
      <w:r w:rsidRPr="000536B7">
        <w:rPr>
          <w:rFonts w:ascii="Georgia" w:eastAsia="Times New Roman" w:hAnsi="Georgia" w:cs="Times New Roman"/>
          <w:b/>
          <w:bCs/>
          <w:color w:val="333333"/>
          <w:sz w:val="37"/>
          <w:szCs w:val="37"/>
          <w:lang w:eastAsia="ru-RU"/>
        </w:rPr>
        <w:t xml:space="preserve"> з батьками та 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37"/>
          <w:szCs w:val="37"/>
          <w:lang w:eastAsia="ru-RU"/>
        </w:rPr>
        <w:t>довідка</w:t>
      </w:r>
      <w:proofErr w:type="spellEnd"/>
      <w:r w:rsidRPr="000536B7">
        <w:rPr>
          <w:rFonts w:ascii="Georgia" w:eastAsia="Times New Roman" w:hAnsi="Georgia" w:cs="Times New Roman"/>
          <w:b/>
          <w:bCs/>
          <w:color w:val="333333"/>
          <w:sz w:val="37"/>
          <w:szCs w:val="37"/>
          <w:lang w:eastAsia="ru-RU"/>
        </w:rPr>
        <w:t xml:space="preserve"> ЛКК: у 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37"/>
          <w:szCs w:val="37"/>
          <w:lang w:eastAsia="ru-RU"/>
        </w:rPr>
        <w:t>Черкасах</w:t>
      </w:r>
      <w:proofErr w:type="spellEnd"/>
      <w:r w:rsidRPr="000536B7">
        <w:rPr>
          <w:rFonts w:ascii="Georgia" w:eastAsia="Times New Roman" w:hAnsi="Georgia" w:cs="Times New Roman"/>
          <w:b/>
          <w:bCs/>
          <w:color w:val="333333"/>
          <w:sz w:val="37"/>
          <w:szCs w:val="37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37"/>
          <w:szCs w:val="37"/>
          <w:lang w:eastAsia="ru-RU"/>
        </w:rPr>
        <w:t>нещеплені</w:t>
      </w:r>
      <w:proofErr w:type="spellEnd"/>
      <w:r w:rsidRPr="000536B7">
        <w:rPr>
          <w:rFonts w:ascii="Georgia" w:eastAsia="Times New Roman" w:hAnsi="Georgia" w:cs="Times New Roman"/>
          <w:b/>
          <w:bCs/>
          <w:color w:val="333333"/>
          <w:sz w:val="37"/>
          <w:szCs w:val="37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37"/>
          <w:szCs w:val="37"/>
          <w:lang w:eastAsia="ru-RU"/>
        </w:rPr>
        <w:t>діти</w:t>
      </w:r>
      <w:proofErr w:type="spellEnd"/>
      <w:r w:rsidRPr="000536B7">
        <w:rPr>
          <w:rFonts w:ascii="Georgia" w:eastAsia="Times New Roman" w:hAnsi="Georgia" w:cs="Times New Roman"/>
          <w:b/>
          <w:bCs/>
          <w:color w:val="333333"/>
          <w:sz w:val="37"/>
          <w:szCs w:val="37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37"/>
          <w:szCs w:val="37"/>
          <w:lang w:eastAsia="ru-RU"/>
        </w:rPr>
        <w:t>зможуть</w:t>
      </w:r>
      <w:proofErr w:type="spellEnd"/>
      <w:r w:rsidRPr="000536B7">
        <w:rPr>
          <w:rFonts w:ascii="Georgia" w:eastAsia="Times New Roman" w:hAnsi="Georgia" w:cs="Times New Roman"/>
          <w:b/>
          <w:bCs/>
          <w:color w:val="333333"/>
          <w:sz w:val="37"/>
          <w:szCs w:val="37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37"/>
          <w:szCs w:val="37"/>
          <w:lang w:eastAsia="ru-RU"/>
        </w:rPr>
        <w:t>ходити</w:t>
      </w:r>
      <w:proofErr w:type="spellEnd"/>
      <w:r w:rsidRPr="000536B7">
        <w:rPr>
          <w:rFonts w:ascii="Georgia" w:eastAsia="Times New Roman" w:hAnsi="Georgia" w:cs="Times New Roman"/>
          <w:b/>
          <w:bCs/>
          <w:color w:val="333333"/>
          <w:sz w:val="37"/>
          <w:szCs w:val="37"/>
          <w:lang w:eastAsia="ru-RU"/>
        </w:rPr>
        <w:t xml:space="preserve"> до 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37"/>
          <w:szCs w:val="37"/>
          <w:lang w:eastAsia="ru-RU"/>
        </w:rPr>
        <w:t>садочкі</w:t>
      </w:r>
      <w:proofErr w:type="gramStart"/>
      <w:r w:rsidRPr="000536B7">
        <w:rPr>
          <w:rFonts w:ascii="Georgia" w:eastAsia="Times New Roman" w:hAnsi="Georgia" w:cs="Times New Roman"/>
          <w:b/>
          <w:bCs/>
          <w:color w:val="333333"/>
          <w:sz w:val="37"/>
          <w:szCs w:val="37"/>
          <w:lang w:eastAsia="ru-RU"/>
        </w:rPr>
        <w:t>в</w:t>
      </w:r>
      <w:proofErr w:type="spellEnd"/>
      <w:proofErr w:type="gramEnd"/>
      <w:r w:rsidRPr="000536B7">
        <w:rPr>
          <w:rFonts w:ascii="Georgia" w:eastAsia="Times New Roman" w:hAnsi="Georgia" w:cs="Times New Roman"/>
          <w:b/>
          <w:bCs/>
          <w:color w:val="333333"/>
          <w:sz w:val="37"/>
          <w:szCs w:val="37"/>
          <w:lang w:eastAsia="ru-RU"/>
        </w:rPr>
        <w:t xml:space="preserve"> та 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37"/>
          <w:szCs w:val="37"/>
          <w:lang w:eastAsia="ru-RU"/>
        </w:rPr>
        <w:t>шкіл</w:t>
      </w:r>
      <w:proofErr w:type="spellEnd"/>
      <w:r w:rsidRPr="000536B7">
        <w:rPr>
          <w:rFonts w:ascii="Georgia" w:eastAsia="Times New Roman" w:hAnsi="Georgia" w:cs="Times New Roman"/>
          <w:b/>
          <w:bCs/>
          <w:color w:val="333333"/>
          <w:sz w:val="37"/>
          <w:szCs w:val="37"/>
          <w:lang w:eastAsia="ru-RU"/>
        </w:rPr>
        <w:t>.</w:t>
      </w:r>
    </w:p>
    <w:p w:rsidR="000536B7" w:rsidRPr="000536B7" w:rsidRDefault="000536B7" w:rsidP="000536B7">
      <w:pPr>
        <w:shd w:val="clear" w:color="auto" w:fill="66BB33"/>
        <w:spacing w:after="0" w:line="240" w:lineRule="auto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536B7">
        <w:rPr>
          <w:rFonts w:ascii="Georgia" w:eastAsia="Times New Roman" w:hAnsi="Georgia" w:cs="Times New Roman"/>
          <w:noProof/>
          <w:color w:val="993322"/>
          <w:sz w:val="24"/>
          <w:szCs w:val="24"/>
          <w:lang w:eastAsia="ru-RU"/>
        </w:rPr>
        <w:drawing>
          <wp:inline distT="0" distB="0" distL="0" distR="0" wp14:anchorId="15ACB6DD" wp14:editId="1DEFF635">
            <wp:extent cx="2667000" cy="1762125"/>
            <wp:effectExtent l="0" t="0" r="0" b="9525"/>
            <wp:docPr id="1" name="Рисунок 1" descr="https://3.bp.blogspot.com/-r2_ofvIUX9I/W7tKaEsocQI/AAAAAAAAWgw/rAcocOzzFqAClifI_Jbnc8vq3Gd4ZJ9sgCLcBGAs/s280/kids-1093758_1920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3.bp.blogspot.com/-r2_ofvIUX9I/W7tKaEsocQI/AAAAAAAAWgw/rAcocOzzFqAClifI_Jbnc8vq3Gd4ZJ9sgCLcBGAs/s280/kids-1093758_1920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B7" w:rsidRPr="000536B7" w:rsidRDefault="000536B7" w:rsidP="000536B7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sz w:val="24"/>
          <w:szCs w:val="24"/>
          <w:lang w:val="uk-UA" w:eastAsia="ru-RU"/>
        </w:rPr>
      </w:pPr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На початку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вересня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2018 р.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Міністерство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охорони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здоров´я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Міністерство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освіти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та науки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України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над</w:t>
      </w:r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іслали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спільного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  <w:hyperlink r:id="rId9" w:tgtFrame="_blank" w:history="1">
        <w:r w:rsidRPr="000536B7">
          <w:rPr>
            <w:rFonts w:ascii="Georgia" w:eastAsia="Times New Roman" w:hAnsi="Georgia" w:cs="Times New Roman"/>
            <w:color w:val="993322"/>
            <w:sz w:val="24"/>
            <w:szCs w:val="24"/>
            <w:lang w:eastAsia="ru-RU"/>
          </w:rPr>
          <w:t>листа</w:t>
        </w:r>
      </w:hyperlink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головам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усіх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  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облдержадміністрацій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. </w:t>
      </w:r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</w:t>
      </w:r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листі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було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поставлено ультиматум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щодо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відвідування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нещепленими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дітьми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закладів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освіти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Діти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мали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або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зробити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щеплення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або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вони не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будуть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допущен</w:t>
      </w:r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у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садочки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школи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. Заходи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щодо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вакцинації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просять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у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листі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взяти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 </w:t>
      </w:r>
      <w:proofErr w:type="spellStart"/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</w:t>
      </w:r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ід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особистий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контроль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очільників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областей.</w:t>
      </w:r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Спільний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лист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двох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міністерств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спричинив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неабияку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дискусію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 у колах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батьків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Одні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апелюють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до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конституційноо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права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своїх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дітей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на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освіту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нещеплені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),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інші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говорять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про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загрозу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для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своїх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вакцинованих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дітей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захворіти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</w:t>
      </w:r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ід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нещеплених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Насправді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ця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дискусія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триває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з тих </w:t>
      </w:r>
      <w:proofErr w:type="spellStart"/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</w:t>
      </w:r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ір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як в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Україні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почали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фіксувати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смертельні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випадки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від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індійської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вакцини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і батьки почали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масово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відмовлятися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від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щеплень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</w:t>
      </w:r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ідігріває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рішення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відмовитися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від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щеплень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і той факт,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що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батьки:</w:t>
      </w:r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1.   Не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отримують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кваліфікованої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консультації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щодо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вакцинації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як </w:t>
      </w:r>
      <w:proofErr w:type="spellStart"/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проф</w:t>
      </w:r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ілактики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інфекційних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хвороб. Тому </w:t>
      </w:r>
      <w:proofErr w:type="spellStart"/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</w:t>
      </w:r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ішення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робити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чи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не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робити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щеплення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приймають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інтуїтивно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на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основі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власних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спостережень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2. Не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отримують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об´єктивної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інформації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щодо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поствакинальних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ускладнень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. А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це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вже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питання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відповідальності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захищеності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proofErr w:type="spellStart"/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Окр</w:t>
      </w:r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ім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дискусії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серед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батьків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існує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невідповідність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норм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законодавста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у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сфері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освіти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охорони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здоров´я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. Так Закон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України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"Про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освіту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" (ст.3)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гарантує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кожному право на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освіту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. У той час, як Закон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України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"Про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захист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населення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від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інфекційних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хвороб</w:t>
      </w:r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" (ст.15) не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дозволяє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нещепленим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дітям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відвідувати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дитячі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заклади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І все ж, для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невакцинованих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дітей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була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можливість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потрапити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у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дитячі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садочки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. Наказ МОЗ №434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від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29.11.2002 "Про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удосконаленя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амбулаторно-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пол</w:t>
      </w:r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іклінічної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допомоги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дітям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Україні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"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затверджує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ряд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Примірних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положень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про 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поліклінічну</w:t>
      </w:r>
      <w:proofErr w:type="spellEnd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діяльність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Серед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них -  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Примірне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положення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"Про </w:t>
      </w:r>
      <w:proofErr w:type="spellStart"/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</w:t>
      </w:r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ідготовку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дітей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на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педіатричній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дільниці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до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відвідування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дошкільного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шкільного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загальноосвітнього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навчального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закладу". Так,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згідно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р.1, п.6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цього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положення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питання</w:t>
      </w:r>
      <w:proofErr w:type="spellEnd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 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відвідування</w:t>
      </w:r>
      <w:proofErr w:type="spellEnd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дошкільного</w:t>
      </w:r>
      <w:proofErr w:type="spellEnd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навчального</w:t>
      </w:r>
      <w:proofErr w:type="spellEnd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 xml:space="preserve"> закладу 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дітьми</w:t>
      </w:r>
      <w:proofErr w:type="spellEnd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 xml:space="preserve">, батьки 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яких</w:t>
      </w:r>
      <w:proofErr w:type="spellEnd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відмовляються</w:t>
      </w:r>
      <w:proofErr w:type="spellEnd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від</w:t>
      </w:r>
      <w:proofErr w:type="spellEnd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щеплень</w:t>
      </w:r>
      <w:proofErr w:type="spellEnd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вирішується</w:t>
      </w:r>
      <w:proofErr w:type="spellEnd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лікарсько</w:t>
      </w:r>
      <w:proofErr w:type="spellEnd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 xml:space="preserve">-консультативною 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комісією</w:t>
      </w:r>
      <w:proofErr w:type="spellEnd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.</w:t>
      </w:r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Але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тепер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це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положення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не є </w:t>
      </w:r>
      <w:proofErr w:type="spellStart"/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</w:t>
      </w:r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ідставою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для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зарахування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нещепленої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дитини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 садок. </w:t>
      </w:r>
      <w:proofErr w:type="spellStart"/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Окр</w:t>
      </w:r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ім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того,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немає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вже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ЛКК, яка б давала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висновки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про стан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здоров´я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нещепленої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дитини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якщо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неї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немає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протипоказань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proofErr w:type="spellStart"/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Це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пов</w:t>
      </w:r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´язано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з реформою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медицини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яка в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деяких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обласних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центрах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іде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так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швидко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що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зміни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не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встигають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закріплювати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законодавчими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актами.</w:t>
      </w:r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У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Черкасах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міські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дитячі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поліклініки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втратили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св</w:t>
      </w:r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ій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юридичний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статус. </w:t>
      </w:r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</w:t>
      </w:r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квітня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 xml:space="preserve">2018 р.  вони стали 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структурними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підрозділами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Центрів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первинної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медико-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санітарної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допомоги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Тепер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не "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дитяча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поліклініка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", а "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педіатрична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амбулаторія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". Тому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питання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про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відвідування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нещепленими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дітьми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дошкільних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навчальних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закладів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не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може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бути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врегульоване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Положенням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яке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затверджує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Наказ МОЗ №434.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у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ньому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мова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іде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саме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про 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поліклінічну</w:t>
      </w:r>
      <w:proofErr w:type="spellEnd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 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діяльність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Яким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же чином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має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бути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забезпечене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конституційне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право на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освіту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дітям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які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не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отримали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вакцинацію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?</w:t>
      </w:r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У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Черкасах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19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вересня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2018р.  у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приміщенні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міськради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це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питання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fldChar w:fldCharType="begin"/>
      </w:r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instrText xml:space="preserve"> HYPERLINK "https://ksinch.blogspot.com/2018/09/blog-post_51.html" \t "_blank" </w:instrText>
      </w:r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fldChar w:fldCharType="separate"/>
      </w:r>
      <w:r w:rsidRPr="000536B7">
        <w:rPr>
          <w:rFonts w:ascii="Georgia" w:eastAsia="Times New Roman" w:hAnsi="Georgia" w:cs="Times New Roman"/>
          <w:color w:val="993322"/>
          <w:sz w:val="24"/>
          <w:szCs w:val="24"/>
          <w:lang w:eastAsia="ru-RU"/>
        </w:rPr>
        <w:t>обговорювали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fldChar w:fldCharType="end"/>
      </w:r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на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зустрічі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батьків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та 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очільників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департаменту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охорони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здоров´я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Стадника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О. М. та департаменту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освіти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Воронова С. П.</w:t>
      </w:r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Батьки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жалілися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що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вже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два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місяці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без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результатів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оббивають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пороги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департаментів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  чиновники ж казали,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що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закони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пишуть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не вони, і на</w:t>
      </w:r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</w:t>
      </w:r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ісцях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проблему не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вирішити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Але, схоже, у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цьому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питанні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поставили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крапку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</w:p>
    <w:p w:rsidR="000536B7" w:rsidRPr="000536B7" w:rsidRDefault="000536B7" w:rsidP="000536B7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Управління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охорони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здоров´я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черкаської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ОДА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видало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Наказ №976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від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25.09.18 "Про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оформлення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дітей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до</w:t>
      </w:r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закладів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дошкільної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освіти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і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загальноосвітніх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навчальних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закладів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". На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виконання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цього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наказу Департамент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охорони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здоров´я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медичних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послуг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ЧМР </w:t>
      </w:r>
      <w:proofErr w:type="spellStart"/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видав</w:t>
      </w:r>
      <w:proofErr w:type="spellEnd"/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Наказ № 170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від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02.10.2018. У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ньому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 xml:space="preserve">прописано алгоритм 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дій</w:t>
      </w:r>
      <w:proofErr w:type="spellEnd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 xml:space="preserve">  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зарахування</w:t>
      </w:r>
      <w:proofErr w:type="spellEnd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 xml:space="preserve"> до 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садочкі</w:t>
      </w:r>
      <w:proofErr w:type="gramStart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в</w:t>
      </w:r>
      <w:proofErr w:type="spellEnd"/>
      <w:proofErr w:type="gramEnd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gramStart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та</w:t>
      </w:r>
      <w:proofErr w:type="gramEnd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шкіл</w:t>
      </w:r>
      <w:proofErr w:type="spellEnd"/>
      <w:r w:rsidRPr="000536B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, </w:t>
      </w:r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якщо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батьки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відмовляються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від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щеплень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Відтепер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у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разі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відмови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батьків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або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їх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законних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предстаників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</w:t>
      </w:r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ід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проведення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профщеплень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дитині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:</w:t>
      </w:r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1.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Педіатр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 (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сімейний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лікар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) а)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проведе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з ними 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повторну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бесіду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б)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видасть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дитині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направлення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 до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лікар</w:t>
      </w:r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я-</w:t>
      </w:r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імунолога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у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дитячу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міську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лікарню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;</w:t>
      </w:r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2.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Імунолог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 а)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знову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проведе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бесіду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з батьками, б) направить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дитину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на ЛКК у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міську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дитячу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лікарню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;</w:t>
      </w:r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3. На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засіданні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ЛКК  а)у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батьків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</w:t>
      </w:r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ізьмуть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письмову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відмову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від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щеплень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б)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видадуть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довідку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про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відсутність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протипоказань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у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дитини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до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відвідування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ДНЗ.</w:t>
      </w:r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4.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Керівники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центрів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первинної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медико-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сан</w:t>
      </w:r>
      <w:proofErr w:type="gram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ітарної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допомоги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забезпечать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видачу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довідок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для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оформлення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дитини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до ДНЗ </w:t>
      </w:r>
      <w:proofErr w:type="spellStart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чи</w:t>
      </w:r>
      <w:proofErr w:type="spellEnd"/>
      <w:r w:rsidRPr="000536B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ЗНЗ. </w:t>
      </w:r>
    </w:p>
    <w:p w:rsidR="00832914" w:rsidRDefault="00832914">
      <w:bookmarkStart w:id="0" w:name="_GoBack"/>
      <w:bookmarkEnd w:id="0"/>
    </w:p>
    <w:sectPr w:rsidR="00832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E85" w:rsidRDefault="001B0E85" w:rsidP="000536B7">
      <w:pPr>
        <w:spacing w:after="0" w:line="240" w:lineRule="auto"/>
      </w:pPr>
      <w:r>
        <w:separator/>
      </w:r>
    </w:p>
  </w:endnote>
  <w:endnote w:type="continuationSeparator" w:id="0">
    <w:p w:rsidR="001B0E85" w:rsidRDefault="001B0E85" w:rsidP="00053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E85" w:rsidRDefault="001B0E85" w:rsidP="000536B7">
      <w:pPr>
        <w:spacing w:after="0" w:line="240" w:lineRule="auto"/>
      </w:pPr>
      <w:r>
        <w:separator/>
      </w:r>
    </w:p>
  </w:footnote>
  <w:footnote w:type="continuationSeparator" w:id="0">
    <w:p w:rsidR="001B0E85" w:rsidRDefault="001B0E85" w:rsidP="000536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3CF"/>
    <w:rsid w:val="000536B7"/>
    <w:rsid w:val="001B0E85"/>
    <w:rsid w:val="00832914"/>
    <w:rsid w:val="00E8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36B7"/>
  </w:style>
  <w:style w:type="paragraph" w:styleId="a5">
    <w:name w:val="footer"/>
    <w:basedOn w:val="a"/>
    <w:link w:val="a6"/>
    <w:uiPriority w:val="99"/>
    <w:unhideWhenUsed/>
    <w:rsid w:val="00053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36B7"/>
  </w:style>
  <w:style w:type="paragraph" w:styleId="a7">
    <w:name w:val="Balloon Text"/>
    <w:basedOn w:val="a"/>
    <w:link w:val="a8"/>
    <w:uiPriority w:val="99"/>
    <w:semiHidden/>
    <w:unhideWhenUsed/>
    <w:rsid w:val="00053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36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36B7"/>
  </w:style>
  <w:style w:type="paragraph" w:styleId="a5">
    <w:name w:val="footer"/>
    <w:basedOn w:val="a"/>
    <w:link w:val="a6"/>
    <w:uiPriority w:val="99"/>
    <w:unhideWhenUsed/>
    <w:rsid w:val="00053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36B7"/>
  </w:style>
  <w:style w:type="paragraph" w:styleId="a7">
    <w:name w:val="Balloon Text"/>
    <w:basedOn w:val="a"/>
    <w:link w:val="a8"/>
    <w:uiPriority w:val="99"/>
    <w:semiHidden/>
    <w:unhideWhenUsed/>
    <w:rsid w:val="00053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36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2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3.bp.blogspot.com/-r2_ofvIUX9I/W7tKaEsocQI/AAAAAAAAWgw/rAcocOzzFqAClifI_Jbnc8vq3Gd4ZJ9sgCLcBGAs/s1600/kids-1093758_1920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oz.gov.ua/uploads/1/7085-list_moz_i_mon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cp:lastPrinted>2018-10-09T11:41:00Z</cp:lastPrinted>
  <dcterms:created xsi:type="dcterms:W3CDTF">2018-10-09T11:37:00Z</dcterms:created>
  <dcterms:modified xsi:type="dcterms:W3CDTF">2018-10-09T11:46:00Z</dcterms:modified>
</cp:coreProperties>
</file>